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5E0" w:rsidRPr="00980DF1" w:rsidRDefault="00ED75E0" w:rsidP="00ED75E0">
      <w:pPr>
        <w:autoSpaceDE w:val="0"/>
        <w:autoSpaceDN w:val="0"/>
        <w:adjustRightInd w:val="0"/>
        <w:rPr>
          <w:rFonts w:ascii="Arial" w:eastAsia="Adobe Fangsong Std R" w:hAnsi="Arial" w:cs="Arial"/>
          <w:b/>
          <w:highlight w:val="yellow"/>
        </w:rPr>
      </w:pPr>
      <w:bookmarkStart w:id="0" w:name="_GoBack"/>
      <w:bookmarkEnd w:id="0"/>
      <w:r w:rsidRPr="00980DF1">
        <w:rPr>
          <w:rFonts w:ascii="Arial" w:hAnsi="Arial" w:cs="Arial"/>
          <w:b/>
          <w:i/>
          <w:iCs/>
        </w:rPr>
        <w:t xml:space="preserve">Alzheimer’s and Dehydration </w:t>
      </w:r>
    </w:p>
    <w:p w:rsidR="00ED75E0" w:rsidRPr="00980DF1" w:rsidRDefault="00ED75E0" w:rsidP="00ED75E0">
      <w:pPr>
        <w:widowControl w:val="0"/>
        <w:autoSpaceDE w:val="0"/>
        <w:autoSpaceDN w:val="0"/>
        <w:adjustRightInd w:val="0"/>
        <w:ind w:firstLine="720"/>
        <w:rPr>
          <w:rFonts w:ascii="Arial" w:hAnsi="Arial" w:cs="Arial"/>
        </w:rPr>
      </w:pPr>
      <w:r w:rsidRPr="00980DF1">
        <w:rPr>
          <w:rFonts w:ascii="Arial" w:hAnsi="Arial" w:cs="Arial"/>
        </w:rPr>
        <w:t>People with Alzheimer’s are more likely to experience dehydration. They often forget to drink, have difficulty swallowing, or may not be able to express their needs. Some may avoid taking fluids if they are incontinent. Dehydration is a major reason why many adults suffering from dementia are treated in the emergency room.</w:t>
      </w:r>
    </w:p>
    <w:p w:rsidR="00ED75E0" w:rsidRPr="00980DF1" w:rsidRDefault="00ED75E0" w:rsidP="00ED75E0">
      <w:pPr>
        <w:widowControl w:val="0"/>
        <w:autoSpaceDE w:val="0"/>
        <w:autoSpaceDN w:val="0"/>
        <w:adjustRightInd w:val="0"/>
        <w:ind w:firstLine="360"/>
        <w:rPr>
          <w:rFonts w:ascii="Arial" w:hAnsi="Arial" w:cs="Arial"/>
        </w:rPr>
      </w:pPr>
      <w:r w:rsidRPr="00980DF1">
        <w:rPr>
          <w:rFonts w:ascii="Arial" w:hAnsi="Arial" w:cs="Arial"/>
        </w:rPr>
        <w:t>One way to help prevent dehydration in all seniors is to use a buddy system. Have a relative, friend or neighbor check on them at least twice a day during a heat wave. Make sure they are able to take enough fluids and are able to stay in a cool place. Watch out for signs of</w:t>
      </w:r>
      <w:r>
        <w:rPr>
          <w:rFonts w:ascii="Arial" w:hAnsi="Arial" w:cs="Arial"/>
        </w:rPr>
        <w:t xml:space="preserve"> heat exhaustion.</w:t>
      </w:r>
    </w:p>
    <w:p w:rsidR="00ED75E0" w:rsidRPr="00980DF1" w:rsidRDefault="00B05D7F" w:rsidP="00ED75E0">
      <w:pPr>
        <w:widowControl w:val="0"/>
        <w:autoSpaceDE w:val="0"/>
        <w:autoSpaceDN w:val="0"/>
        <w:adjustRightInd w:val="0"/>
        <w:rPr>
          <w:rFonts w:ascii="Arial" w:hAnsi="Arial" w:cs="Arial"/>
        </w:rPr>
      </w:pPr>
      <w:r>
        <w:rPr>
          <w:rFonts w:ascii="Arial" w:hAnsi="Arial" w:cs="Arial"/>
          <w:noProof/>
        </w:rPr>
        <mc:AlternateContent>
          <mc:Choice Requires="wps">
            <w:drawing>
              <wp:anchor distT="0" distB="0" distL="114300" distR="114300" simplePos="0" relativeHeight="251660288" behindDoc="0" locked="0" layoutInCell="1" allowOverlap="1">
                <wp:simplePos x="0" y="0"/>
                <wp:positionH relativeFrom="column">
                  <wp:posOffset>2738755</wp:posOffset>
                </wp:positionH>
                <wp:positionV relativeFrom="paragraph">
                  <wp:posOffset>125730</wp:posOffset>
                </wp:positionV>
                <wp:extent cx="3060065" cy="772795"/>
                <wp:effectExtent l="10160" t="11430" r="6350" b="63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065" cy="772795"/>
                        </a:xfrm>
                        <a:prstGeom prst="rect">
                          <a:avLst/>
                        </a:prstGeom>
                        <a:solidFill>
                          <a:srgbClr val="FFFFFF"/>
                        </a:solidFill>
                        <a:ln w="9525">
                          <a:solidFill>
                            <a:srgbClr val="000000"/>
                          </a:solidFill>
                          <a:miter lim="800000"/>
                          <a:headEnd/>
                          <a:tailEnd/>
                        </a:ln>
                      </wps:spPr>
                      <wps:txbx>
                        <w:txbxContent>
                          <w:p w:rsidR="007F2C20" w:rsidRPr="00385F15" w:rsidRDefault="007F2C20">
                            <w:pPr>
                              <w:rPr>
                                <w:sz w:val="28"/>
                                <w:szCs w:val="28"/>
                              </w:rPr>
                            </w:pPr>
                            <w:r w:rsidRPr="00385F15">
                              <w:rPr>
                                <w:sz w:val="28"/>
                                <w:szCs w:val="28"/>
                              </w:rPr>
                              <w:t>CHRISTIAN COMMUNITY HOMECARE</w:t>
                            </w:r>
                          </w:p>
                          <w:p w:rsidR="007F2C20" w:rsidRPr="00385F15" w:rsidRDefault="007F2C20" w:rsidP="007F2C20">
                            <w:pPr>
                              <w:ind w:left="720"/>
                              <w:rPr>
                                <w:sz w:val="28"/>
                                <w:szCs w:val="28"/>
                              </w:rPr>
                            </w:pPr>
                            <w:r w:rsidRPr="00385F15">
                              <w:rPr>
                                <w:sz w:val="28"/>
                                <w:szCs w:val="28"/>
                              </w:rPr>
                              <w:t xml:space="preserve">       314-843-9673</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margin-left:215.65pt;margin-top:9.9pt;width:240.95pt;height:60.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">
                <v:textbox style="mso-fit-shape-to-text:t">
                  <w:txbxContent>
                    <w:p w:rsidR="007F2C20" w:rsidRPr="00385F15" w:rsidRDefault="007F2C20">
                      <w:pPr>
                        <w:rPr>
                          <w:sz w:val="28"/>
                          <w:szCs w:val="28"/>
                        </w:rPr>
                      </w:pPr>
                      <w:r w:rsidRPr="00385F15">
                        <w:rPr>
                          <w:sz w:val="28"/>
                          <w:szCs w:val="28"/>
                        </w:rPr>
                        <w:t>CHRISTIAN COMMUNITY HOMECARE</w:t>
                      </w:r>
                    </w:p>
                    <w:p w:rsidR="007F2C20" w:rsidRPr="00385F15" w:rsidRDefault="007F2C20" w:rsidP="007F2C20">
                      <w:pPr>
                        <w:ind w:left="720"/>
                        <w:rPr>
                          <w:sz w:val="28"/>
                          <w:szCs w:val="28"/>
                        </w:rPr>
                      </w:pPr>
                      <w:r w:rsidRPr="00385F15">
                        <w:rPr>
                          <w:sz w:val="28"/>
                          <w:szCs w:val="28"/>
                        </w:rPr>
                        <w:t xml:space="preserve">       314-843-9673</w:t>
                      </w:r>
                    </w:p>
                  </w:txbxContent>
                </v:textbox>
              </v:shape>
            </w:pict>
          </mc:Fallback>
        </mc:AlternateContent>
      </w:r>
      <w:r w:rsidR="00ED75E0" w:rsidRPr="00980DF1">
        <w:rPr>
          <w:rFonts w:ascii="Arial" w:hAnsi="Arial" w:cs="Arial"/>
          <w:b/>
        </w:rPr>
        <w:t xml:space="preserve">Signs of Heat Exhaustion </w:t>
      </w:r>
    </w:p>
    <w:p w:rsidR="00ED75E0" w:rsidRPr="00980DF1" w:rsidRDefault="00ED75E0" w:rsidP="00ED75E0">
      <w:pPr>
        <w:widowControl w:val="0"/>
        <w:numPr>
          <w:ilvl w:val="0"/>
          <w:numId w:val="1"/>
        </w:numPr>
        <w:autoSpaceDE w:val="0"/>
        <w:autoSpaceDN w:val="0"/>
        <w:adjustRightInd w:val="0"/>
        <w:spacing w:after="0" w:line="240" w:lineRule="auto"/>
        <w:rPr>
          <w:rFonts w:ascii="Arial" w:hAnsi="Arial" w:cs="Arial"/>
        </w:rPr>
      </w:pPr>
      <w:r w:rsidRPr="00980DF1">
        <w:rPr>
          <w:rFonts w:ascii="Arial" w:hAnsi="Arial" w:cs="Arial"/>
        </w:rPr>
        <w:t>Heavy sweating</w:t>
      </w:r>
    </w:p>
    <w:p w:rsidR="00ED75E0" w:rsidRDefault="00ED75E0" w:rsidP="00ED75E0">
      <w:pPr>
        <w:widowControl w:val="0"/>
        <w:numPr>
          <w:ilvl w:val="0"/>
          <w:numId w:val="1"/>
        </w:numPr>
        <w:autoSpaceDE w:val="0"/>
        <w:autoSpaceDN w:val="0"/>
        <w:adjustRightInd w:val="0"/>
        <w:spacing w:after="0" w:line="240" w:lineRule="auto"/>
        <w:rPr>
          <w:rFonts w:ascii="Arial" w:hAnsi="Arial" w:cs="Arial"/>
        </w:rPr>
      </w:pPr>
      <w:r w:rsidRPr="00980DF1">
        <w:rPr>
          <w:rFonts w:ascii="Arial" w:hAnsi="Arial" w:cs="Arial"/>
        </w:rPr>
        <w:t>Cold, clammy skin</w:t>
      </w:r>
    </w:p>
    <w:p w:rsidR="007F2C20" w:rsidRDefault="007F2C20" w:rsidP="00ED75E0">
      <w:pPr>
        <w:widowControl w:val="0"/>
        <w:numPr>
          <w:ilvl w:val="0"/>
          <w:numId w:val="1"/>
        </w:numPr>
        <w:autoSpaceDE w:val="0"/>
        <w:autoSpaceDN w:val="0"/>
        <w:adjustRightInd w:val="0"/>
        <w:spacing w:after="0" w:line="240" w:lineRule="auto"/>
        <w:rPr>
          <w:rFonts w:ascii="Arial" w:hAnsi="Arial" w:cs="Arial"/>
        </w:rPr>
      </w:pPr>
      <w:r>
        <w:rPr>
          <w:rFonts w:ascii="Arial" w:hAnsi="Arial" w:cs="Arial"/>
        </w:rPr>
        <w:t>Dizziness or fainting</w:t>
      </w:r>
    </w:p>
    <w:p w:rsidR="007F2C20" w:rsidRPr="00980DF1" w:rsidRDefault="007F2C20" w:rsidP="00ED75E0">
      <w:pPr>
        <w:widowControl w:val="0"/>
        <w:numPr>
          <w:ilvl w:val="0"/>
          <w:numId w:val="1"/>
        </w:numPr>
        <w:autoSpaceDE w:val="0"/>
        <w:autoSpaceDN w:val="0"/>
        <w:adjustRightInd w:val="0"/>
        <w:spacing w:after="0" w:line="240" w:lineRule="auto"/>
        <w:rPr>
          <w:rFonts w:ascii="Arial" w:hAnsi="Arial" w:cs="Arial"/>
        </w:rPr>
      </w:pPr>
      <w:r>
        <w:rPr>
          <w:rFonts w:ascii="Arial" w:hAnsi="Arial" w:cs="Arial"/>
        </w:rPr>
        <w:t>A weak and rapid pulse</w:t>
      </w:r>
    </w:p>
    <w:p w:rsidR="00ED75E0" w:rsidRPr="00980DF1" w:rsidRDefault="00ED75E0" w:rsidP="00ED75E0">
      <w:pPr>
        <w:widowControl w:val="0"/>
        <w:numPr>
          <w:ilvl w:val="0"/>
          <w:numId w:val="1"/>
        </w:numPr>
        <w:autoSpaceDE w:val="0"/>
        <w:autoSpaceDN w:val="0"/>
        <w:adjustRightInd w:val="0"/>
        <w:spacing w:after="0" w:line="240" w:lineRule="auto"/>
        <w:rPr>
          <w:rFonts w:ascii="Arial" w:hAnsi="Arial" w:cs="Arial"/>
        </w:rPr>
      </w:pPr>
      <w:r w:rsidRPr="00980DF1">
        <w:rPr>
          <w:rFonts w:ascii="Arial" w:hAnsi="Arial" w:cs="Arial"/>
        </w:rPr>
        <w:t>Muscle cramps</w:t>
      </w:r>
    </w:p>
    <w:p w:rsidR="00ED75E0" w:rsidRPr="00980DF1" w:rsidRDefault="00ED75E0" w:rsidP="00ED75E0">
      <w:pPr>
        <w:widowControl w:val="0"/>
        <w:numPr>
          <w:ilvl w:val="0"/>
          <w:numId w:val="1"/>
        </w:numPr>
        <w:autoSpaceDE w:val="0"/>
        <w:autoSpaceDN w:val="0"/>
        <w:adjustRightInd w:val="0"/>
        <w:spacing w:after="0" w:line="240" w:lineRule="auto"/>
        <w:rPr>
          <w:rFonts w:ascii="Arial" w:hAnsi="Arial" w:cs="Arial"/>
        </w:rPr>
      </w:pPr>
      <w:r w:rsidRPr="00980DF1">
        <w:rPr>
          <w:rFonts w:ascii="Arial" w:hAnsi="Arial" w:cs="Arial"/>
        </w:rPr>
        <w:t>Fast, shallow breathing</w:t>
      </w:r>
    </w:p>
    <w:p w:rsidR="00ED75E0" w:rsidRPr="00ED75E0" w:rsidRDefault="00ED75E0" w:rsidP="00ED75E0">
      <w:pPr>
        <w:widowControl w:val="0"/>
        <w:numPr>
          <w:ilvl w:val="0"/>
          <w:numId w:val="1"/>
        </w:numPr>
        <w:autoSpaceDE w:val="0"/>
        <w:autoSpaceDN w:val="0"/>
        <w:adjustRightInd w:val="0"/>
        <w:spacing w:after="0" w:line="240" w:lineRule="auto"/>
        <w:rPr>
          <w:rFonts w:ascii="Arial" w:hAnsi="Arial" w:cs="Arial"/>
          <w:b/>
        </w:rPr>
      </w:pPr>
      <w:r w:rsidRPr="00980DF1">
        <w:rPr>
          <w:rFonts w:ascii="Arial" w:hAnsi="Arial" w:cs="Arial"/>
        </w:rPr>
        <w:t>Nausea, vomiting or both</w:t>
      </w:r>
    </w:p>
    <w:p w:rsidR="00ED75E0" w:rsidRPr="00980DF1" w:rsidRDefault="00ED75E0" w:rsidP="00ED75E0">
      <w:pPr>
        <w:widowControl w:val="0"/>
        <w:autoSpaceDE w:val="0"/>
        <w:autoSpaceDN w:val="0"/>
        <w:adjustRightInd w:val="0"/>
        <w:spacing w:after="0" w:line="240" w:lineRule="auto"/>
        <w:ind w:left="720"/>
        <w:rPr>
          <w:rFonts w:ascii="Arial" w:hAnsi="Arial" w:cs="Arial"/>
          <w:b/>
        </w:rPr>
      </w:pPr>
    </w:p>
    <w:p w:rsidR="00ED75E0" w:rsidRPr="00980DF1" w:rsidRDefault="00ED75E0" w:rsidP="00ED75E0">
      <w:pPr>
        <w:widowControl w:val="0"/>
        <w:autoSpaceDE w:val="0"/>
        <w:autoSpaceDN w:val="0"/>
        <w:adjustRightInd w:val="0"/>
        <w:rPr>
          <w:rFonts w:ascii="Arial" w:hAnsi="Arial" w:cs="Arial"/>
        </w:rPr>
      </w:pPr>
      <w:r w:rsidRPr="00980DF1">
        <w:rPr>
          <w:rFonts w:ascii="Arial" w:hAnsi="Arial" w:cs="Arial"/>
        </w:rPr>
        <w:t xml:space="preserve">. </w:t>
      </w:r>
      <w:r w:rsidRPr="00980DF1">
        <w:rPr>
          <w:rFonts w:ascii="Arial" w:hAnsi="Arial" w:cs="Arial"/>
          <w:b/>
          <w:bCs/>
        </w:rPr>
        <w:t xml:space="preserve">Have someone call 911 </w:t>
      </w:r>
      <w:r w:rsidRPr="00980DF1">
        <w:rPr>
          <w:rFonts w:ascii="Arial" w:hAnsi="Arial" w:cs="Arial"/>
        </w:rPr>
        <w:t>while you begin cooling the person:</w:t>
      </w:r>
    </w:p>
    <w:p w:rsidR="00ED75E0" w:rsidRPr="00980DF1" w:rsidRDefault="00ED75E0" w:rsidP="00ED75E0">
      <w:pPr>
        <w:widowControl w:val="0"/>
        <w:numPr>
          <w:ilvl w:val="0"/>
          <w:numId w:val="3"/>
        </w:numPr>
        <w:autoSpaceDE w:val="0"/>
        <w:autoSpaceDN w:val="0"/>
        <w:adjustRightInd w:val="0"/>
        <w:spacing w:after="0" w:line="240" w:lineRule="auto"/>
        <w:rPr>
          <w:rFonts w:ascii="Arial" w:hAnsi="Arial" w:cs="Arial"/>
        </w:rPr>
      </w:pPr>
      <w:r w:rsidRPr="00980DF1">
        <w:rPr>
          <w:rFonts w:ascii="Arial" w:hAnsi="Arial" w:cs="Arial"/>
        </w:rPr>
        <w:t>Get him to a shady area.</w:t>
      </w:r>
    </w:p>
    <w:p w:rsidR="00ED75E0" w:rsidRPr="00980DF1" w:rsidRDefault="00ED75E0" w:rsidP="00ED75E0">
      <w:pPr>
        <w:widowControl w:val="0"/>
        <w:numPr>
          <w:ilvl w:val="0"/>
          <w:numId w:val="3"/>
        </w:numPr>
        <w:autoSpaceDE w:val="0"/>
        <w:autoSpaceDN w:val="0"/>
        <w:adjustRightInd w:val="0"/>
        <w:spacing w:after="0" w:line="240" w:lineRule="auto"/>
        <w:rPr>
          <w:rFonts w:ascii="Arial" w:hAnsi="Arial" w:cs="Arial"/>
        </w:rPr>
      </w:pPr>
      <w:r w:rsidRPr="00980DF1">
        <w:rPr>
          <w:rFonts w:ascii="Arial" w:hAnsi="Arial" w:cs="Arial"/>
        </w:rPr>
        <w:t>Cool him rapidly, however you can: Immerse him in a cool tub of water or shower; spray him with cool water from a garden hose; sponge him with cool water; or, if the humidity is low, wrap him in a cool, wet sheet and fan him vigorously.</w:t>
      </w:r>
    </w:p>
    <w:p w:rsidR="00ED75E0" w:rsidRPr="00980DF1" w:rsidRDefault="00ED75E0" w:rsidP="00ED75E0">
      <w:pPr>
        <w:widowControl w:val="0"/>
        <w:numPr>
          <w:ilvl w:val="0"/>
          <w:numId w:val="3"/>
        </w:numPr>
        <w:autoSpaceDE w:val="0"/>
        <w:autoSpaceDN w:val="0"/>
        <w:adjustRightInd w:val="0"/>
        <w:spacing w:after="0" w:line="240" w:lineRule="auto"/>
        <w:rPr>
          <w:rFonts w:ascii="Arial" w:hAnsi="Arial" w:cs="Arial"/>
        </w:rPr>
      </w:pPr>
      <w:r w:rsidRPr="00980DF1">
        <w:rPr>
          <w:rFonts w:ascii="Arial" w:hAnsi="Arial" w:cs="Arial"/>
        </w:rPr>
        <w:t>Monitor body temperature; continue cooling efforts until body temperature drops to 101–102°F.</w:t>
      </w:r>
    </w:p>
    <w:p w:rsidR="00ED75E0" w:rsidRPr="00980DF1" w:rsidRDefault="00ED75E0" w:rsidP="00ED75E0">
      <w:pPr>
        <w:widowControl w:val="0"/>
        <w:numPr>
          <w:ilvl w:val="0"/>
          <w:numId w:val="3"/>
        </w:numPr>
        <w:autoSpaceDE w:val="0"/>
        <w:autoSpaceDN w:val="0"/>
        <w:adjustRightInd w:val="0"/>
        <w:spacing w:after="0" w:line="240" w:lineRule="auto"/>
        <w:rPr>
          <w:rFonts w:ascii="Arial" w:hAnsi="Arial" w:cs="Arial"/>
        </w:rPr>
      </w:pPr>
      <w:r w:rsidRPr="00980DF1">
        <w:rPr>
          <w:rFonts w:ascii="Arial" w:hAnsi="Arial" w:cs="Arial"/>
        </w:rPr>
        <w:t>If emergency medical personnel are delayed, call the ER for further instructions.</w:t>
      </w:r>
    </w:p>
    <w:p w:rsidR="00ED75E0" w:rsidRPr="00980DF1" w:rsidRDefault="00ED75E0" w:rsidP="00ED75E0">
      <w:pPr>
        <w:widowControl w:val="0"/>
        <w:numPr>
          <w:ilvl w:val="0"/>
          <w:numId w:val="3"/>
        </w:numPr>
        <w:autoSpaceDE w:val="0"/>
        <w:autoSpaceDN w:val="0"/>
        <w:adjustRightInd w:val="0"/>
        <w:spacing w:after="0" w:line="240" w:lineRule="auto"/>
        <w:rPr>
          <w:rFonts w:ascii="Arial" w:hAnsi="Arial" w:cs="Arial"/>
        </w:rPr>
      </w:pPr>
      <w:r w:rsidRPr="00980DF1">
        <w:rPr>
          <w:rFonts w:ascii="Arial" w:hAnsi="Arial" w:cs="Arial"/>
        </w:rPr>
        <w:t>If he is conscious and able to swallow, give cool water or nonalcoholic, decaffeinated beverages.</w:t>
      </w:r>
    </w:p>
    <w:p w:rsidR="00ED75E0" w:rsidRPr="00ED75E0" w:rsidRDefault="00ED75E0" w:rsidP="00ED75E0">
      <w:pPr>
        <w:widowControl w:val="0"/>
        <w:autoSpaceDE w:val="0"/>
        <w:autoSpaceDN w:val="0"/>
        <w:adjustRightInd w:val="0"/>
        <w:rPr>
          <w:rFonts w:ascii="Arial" w:hAnsi="Arial" w:cs="Arial"/>
          <w:b/>
          <w:i/>
          <w:color w:val="FF0000"/>
          <w:sz w:val="18"/>
          <w:szCs w:val="18"/>
        </w:rPr>
      </w:pPr>
      <w:r w:rsidRPr="00ED75E0">
        <w:rPr>
          <w:rFonts w:ascii="Arial" w:hAnsi="Arial" w:cs="Arial"/>
          <w:i/>
          <w:iCs/>
          <w:color w:val="FF0000"/>
          <w:sz w:val="18"/>
          <w:szCs w:val="18"/>
        </w:rPr>
        <w:t>Source: American Heart Association; Department of Health and Human Services; Caregiving in the Comfort of Home</w:t>
      </w:r>
    </w:p>
    <w:p w:rsidR="00ED75E0" w:rsidRPr="00980DF1" w:rsidRDefault="00ED75E0" w:rsidP="00ED75E0">
      <w:pPr>
        <w:pStyle w:val="NoParagraphStyle"/>
        <w:rPr>
          <w:rFonts w:ascii="Arial" w:eastAsia="Adobe Fangsong Std R" w:hAnsi="Arial" w:cs="Arial"/>
          <w:spacing w:val="-8"/>
          <w:sz w:val="22"/>
          <w:szCs w:val="22"/>
          <w:shd w:val="clear" w:color="auto" w:fill="FFFF00"/>
        </w:rPr>
      </w:pPr>
      <w:r w:rsidRPr="00980DF1">
        <w:rPr>
          <w:rFonts w:ascii="Arial" w:eastAsia="Adobe Fangsong Std R" w:hAnsi="Arial" w:cs="Arial"/>
          <w:b/>
          <w:bCs/>
          <w:sz w:val="22"/>
          <w:szCs w:val="22"/>
        </w:rPr>
        <w:t xml:space="preserve">Safety Tips – </w:t>
      </w:r>
      <w:r w:rsidRPr="00980DF1">
        <w:rPr>
          <w:rFonts w:ascii="Arial" w:hAnsi="Arial" w:cs="Arial"/>
          <w:b/>
          <w:sz w:val="22"/>
          <w:szCs w:val="22"/>
        </w:rPr>
        <w:t xml:space="preserve">Stay Hydrated, Stay Safe </w:t>
      </w:r>
    </w:p>
    <w:p w:rsidR="00ED75E0" w:rsidRPr="00980DF1" w:rsidRDefault="00ED75E0" w:rsidP="00ED75E0">
      <w:pPr>
        <w:widowControl w:val="0"/>
        <w:autoSpaceDE w:val="0"/>
        <w:autoSpaceDN w:val="0"/>
        <w:adjustRightInd w:val="0"/>
        <w:rPr>
          <w:rFonts w:ascii="Arial" w:hAnsi="Arial" w:cs="Arial"/>
        </w:rPr>
      </w:pPr>
      <w:r w:rsidRPr="00980DF1">
        <w:rPr>
          <w:rFonts w:ascii="Arial" w:hAnsi="Arial" w:cs="Arial"/>
        </w:rPr>
        <w:t xml:space="preserve">While being properly hydrated is always important, in summer heat it can be </w:t>
      </w:r>
      <w:r w:rsidRPr="00980DF1">
        <w:rPr>
          <w:rFonts w:ascii="Arial" w:hAnsi="Arial" w:cs="Arial"/>
          <w:i/>
          <w:iCs/>
        </w:rPr>
        <w:t xml:space="preserve">lifesaving. </w:t>
      </w:r>
      <w:r w:rsidRPr="00980DF1">
        <w:rPr>
          <w:rFonts w:ascii="Arial" w:hAnsi="Arial" w:cs="Arial"/>
        </w:rPr>
        <w:t>Our natural sense of thirst diminishes with age so it is important to drink water “by the clock,” as you would schedule crucial medications. This allows better absorption of nutrients from foods as well as medications, and reduces the risk of dehydration. Dehydration, especially in the elderly, can increase confusion and muscle weakness and cause nausea. Nausea, in turn, will prevent the person from wanting to eat, thereby causing more dehydration.</w:t>
      </w:r>
    </w:p>
    <w:p w:rsidR="00ED75E0" w:rsidRPr="00980DF1" w:rsidRDefault="00ED75E0" w:rsidP="00ED75E0">
      <w:pPr>
        <w:widowControl w:val="0"/>
        <w:autoSpaceDE w:val="0"/>
        <w:autoSpaceDN w:val="0"/>
        <w:adjustRightInd w:val="0"/>
        <w:rPr>
          <w:rFonts w:ascii="Arial" w:hAnsi="Arial" w:cs="Arial"/>
        </w:rPr>
      </w:pPr>
      <w:r w:rsidRPr="00980DF1">
        <w:rPr>
          <w:rFonts w:ascii="Arial" w:hAnsi="Arial" w:cs="Arial"/>
        </w:rPr>
        <w:t>Prevent dehydration by:</w:t>
      </w:r>
    </w:p>
    <w:p w:rsidR="00ED75E0" w:rsidRPr="00980DF1" w:rsidRDefault="00ED75E0" w:rsidP="00ED75E0">
      <w:pPr>
        <w:widowControl w:val="0"/>
        <w:numPr>
          <w:ilvl w:val="0"/>
          <w:numId w:val="4"/>
        </w:numPr>
        <w:autoSpaceDE w:val="0"/>
        <w:autoSpaceDN w:val="0"/>
        <w:adjustRightInd w:val="0"/>
        <w:spacing w:after="0" w:line="240" w:lineRule="auto"/>
        <w:rPr>
          <w:rFonts w:ascii="Arial" w:hAnsi="Arial" w:cs="Arial"/>
        </w:rPr>
      </w:pPr>
      <w:r w:rsidRPr="00980DF1">
        <w:rPr>
          <w:rFonts w:ascii="Arial" w:hAnsi="Arial" w:cs="Arial"/>
        </w:rPr>
        <w:t>encouraging the intake of 6–8 cups of liquid every day (or an amount determined by the doctor)</w:t>
      </w:r>
    </w:p>
    <w:p w:rsidR="00ED75E0" w:rsidRPr="00980DF1" w:rsidRDefault="00ED75E0" w:rsidP="00ED75E0">
      <w:pPr>
        <w:widowControl w:val="0"/>
        <w:numPr>
          <w:ilvl w:val="0"/>
          <w:numId w:val="4"/>
        </w:numPr>
        <w:autoSpaceDE w:val="0"/>
        <w:autoSpaceDN w:val="0"/>
        <w:adjustRightInd w:val="0"/>
        <w:spacing w:after="0" w:line="240" w:lineRule="auto"/>
        <w:rPr>
          <w:rFonts w:ascii="Arial" w:hAnsi="Arial" w:cs="Arial"/>
        </w:rPr>
      </w:pPr>
      <w:r w:rsidRPr="00980DF1">
        <w:rPr>
          <w:rFonts w:ascii="Arial" w:hAnsi="Arial" w:cs="Arial"/>
        </w:rPr>
        <w:t>serving beverages at room temperature</w:t>
      </w:r>
    </w:p>
    <w:p w:rsidR="00ED75E0" w:rsidRPr="00980DF1" w:rsidRDefault="00ED75E0" w:rsidP="00ED75E0">
      <w:pPr>
        <w:widowControl w:val="0"/>
        <w:numPr>
          <w:ilvl w:val="0"/>
          <w:numId w:val="4"/>
        </w:numPr>
        <w:autoSpaceDE w:val="0"/>
        <w:autoSpaceDN w:val="0"/>
        <w:adjustRightInd w:val="0"/>
        <w:spacing w:after="0" w:line="240" w:lineRule="auto"/>
        <w:rPr>
          <w:rFonts w:ascii="Arial" w:hAnsi="Arial" w:cs="Arial"/>
        </w:rPr>
      </w:pPr>
      <w:r w:rsidRPr="00980DF1">
        <w:rPr>
          <w:rFonts w:ascii="Arial" w:hAnsi="Arial" w:cs="Arial"/>
        </w:rPr>
        <w:t>providing foods with high water content (watermelon, soups)</w:t>
      </w:r>
    </w:p>
    <w:p w:rsidR="00ED75E0" w:rsidRPr="00980DF1" w:rsidRDefault="00ED75E0" w:rsidP="00ED75E0">
      <w:pPr>
        <w:widowControl w:val="0"/>
        <w:numPr>
          <w:ilvl w:val="0"/>
          <w:numId w:val="4"/>
        </w:numPr>
        <w:autoSpaceDE w:val="0"/>
        <w:autoSpaceDN w:val="0"/>
        <w:adjustRightInd w:val="0"/>
        <w:spacing w:after="0" w:line="240" w:lineRule="auto"/>
        <w:rPr>
          <w:rFonts w:ascii="Arial" w:hAnsi="Arial" w:cs="Arial"/>
        </w:rPr>
      </w:pPr>
      <w:r w:rsidRPr="00980DF1">
        <w:rPr>
          <w:rFonts w:ascii="Arial" w:hAnsi="Arial" w:cs="Arial"/>
        </w:rPr>
        <w:t>avoiding caffeine and alcohol, which cause frequent urination and dehydration</w:t>
      </w:r>
    </w:p>
    <w:p w:rsidR="00ED75E0" w:rsidRPr="00385F15" w:rsidRDefault="00ED75E0" w:rsidP="00ED75E0">
      <w:pPr>
        <w:widowControl w:val="0"/>
        <w:autoSpaceDE w:val="0"/>
        <w:autoSpaceDN w:val="0"/>
        <w:adjustRightInd w:val="0"/>
        <w:rPr>
          <w:rFonts w:ascii="Arial" w:hAnsi="Arial" w:cs="Arial"/>
          <w:i/>
          <w:iCs/>
          <w:color w:val="FF0000"/>
          <w:sz w:val="16"/>
          <w:szCs w:val="16"/>
        </w:rPr>
      </w:pPr>
      <w:r w:rsidRPr="00385F15">
        <w:rPr>
          <w:rFonts w:ascii="Arial" w:hAnsi="Arial" w:cs="Arial"/>
          <w:i/>
          <w:iCs/>
          <w:color w:val="FF0000"/>
          <w:sz w:val="16"/>
          <w:szCs w:val="16"/>
        </w:rPr>
        <w:t xml:space="preserve">Source: NIH News </w:t>
      </w:r>
      <w:proofErr w:type="gramStart"/>
      <w:r w:rsidRPr="00385F15">
        <w:rPr>
          <w:rFonts w:ascii="Arial" w:hAnsi="Arial" w:cs="Arial"/>
          <w:i/>
          <w:iCs/>
          <w:color w:val="FF0000"/>
          <w:sz w:val="16"/>
          <w:szCs w:val="16"/>
        </w:rPr>
        <w:t>In</w:t>
      </w:r>
      <w:proofErr w:type="gramEnd"/>
      <w:r w:rsidRPr="00385F15">
        <w:rPr>
          <w:rFonts w:ascii="Arial" w:hAnsi="Arial" w:cs="Arial"/>
          <w:i/>
          <w:iCs/>
          <w:color w:val="FF0000"/>
          <w:sz w:val="16"/>
          <w:szCs w:val="16"/>
        </w:rPr>
        <w:t xml:space="preserve"> Health, Department of Health and Human Services; CDC</w:t>
      </w:r>
    </w:p>
    <w:p w:rsidR="00ED75E0" w:rsidRPr="00980DF1" w:rsidRDefault="00ED75E0" w:rsidP="00ED75E0">
      <w:pPr>
        <w:widowControl w:val="0"/>
        <w:autoSpaceDE w:val="0"/>
        <w:autoSpaceDN w:val="0"/>
        <w:adjustRightInd w:val="0"/>
        <w:rPr>
          <w:rFonts w:ascii="Arial" w:hAnsi="Arial" w:cs="Arial"/>
          <w:color w:val="FF0000"/>
        </w:rPr>
      </w:pPr>
      <w:r>
        <w:rPr>
          <w:rFonts w:ascii="Arial" w:hAnsi="Arial" w:cs="Arial"/>
          <w:i/>
          <w:iCs/>
          <w:color w:val="FF0000"/>
        </w:rPr>
        <w:lastRenderedPageBreak/>
        <w:br w:type="page"/>
      </w:r>
    </w:p>
    <w:p w:rsidR="00FB1BE3" w:rsidRDefault="00FB1BE3"/>
    <w:sectPr w:rsidR="00FB1BE3" w:rsidSect="00FB1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96225"/>
    <w:multiLevelType w:val="hybridMultilevel"/>
    <w:tmpl w:val="002C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E633B3"/>
    <w:multiLevelType w:val="hybridMultilevel"/>
    <w:tmpl w:val="4210C6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7A75D9"/>
    <w:multiLevelType w:val="hybridMultilevel"/>
    <w:tmpl w:val="CA12C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734A5F"/>
    <w:multiLevelType w:val="hybridMultilevel"/>
    <w:tmpl w:val="7138E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5E0"/>
    <w:rsid w:val="000E100A"/>
    <w:rsid w:val="00385F15"/>
    <w:rsid w:val="00606673"/>
    <w:rsid w:val="007F2C20"/>
    <w:rsid w:val="00B05D7F"/>
    <w:rsid w:val="00ED75E0"/>
    <w:rsid w:val="00F803A0"/>
    <w:rsid w:val="00FB1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5E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uiPriority w:val="99"/>
    <w:rsid w:val="00ED75E0"/>
    <w:pPr>
      <w:widowControl w:val="0"/>
      <w:suppressAutoHyphens/>
      <w:autoSpaceDE w:val="0"/>
      <w:spacing w:after="0" w:line="288" w:lineRule="auto"/>
      <w:textAlignment w:val="center"/>
    </w:pPr>
    <w:rPr>
      <w:rFonts w:ascii="Times-Roman" w:eastAsia="Times New Roman" w:hAnsi="Times-Roman" w:cs="Times-Roman"/>
      <w:color w:val="000000"/>
      <w:sz w:val="24"/>
      <w:szCs w:val="24"/>
      <w:lang w:eastAsia="ar-SA"/>
    </w:rPr>
  </w:style>
  <w:style w:type="paragraph" w:styleId="BalloonText">
    <w:name w:val="Balloon Text"/>
    <w:basedOn w:val="Normal"/>
    <w:link w:val="BalloonTextChar"/>
    <w:uiPriority w:val="99"/>
    <w:semiHidden/>
    <w:unhideWhenUsed/>
    <w:rsid w:val="007F2C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C20"/>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5E0"/>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uiPriority w:val="99"/>
    <w:rsid w:val="00ED75E0"/>
    <w:pPr>
      <w:widowControl w:val="0"/>
      <w:suppressAutoHyphens/>
      <w:autoSpaceDE w:val="0"/>
      <w:spacing w:after="0" w:line="288" w:lineRule="auto"/>
      <w:textAlignment w:val="center"/>
    </w:pPr>
    <w:rPr>
      <w:rFonts w:ascii="Times-Roman" w:eastAsia="Times New Roman" w:hAnsi="Times-Roman" w:cs="Times-Roman"/>
      <w:color w:val="000000"/>
      <w:sz w:val="24"/>
      <w:szCs w:val="24"/>
      <w:lang w:eastAsia="ar-SA"/>
    </w:rPr>
  </w:style>
  <w:style w:type="paragraph" w:styleId="BalloonText">
    <w:name w:val="Balloon Text"/>
    <w:basedOn w:val="Normal"/>
    <w:link w:val="BalloonTextChar"/>
    <w:uiPriority w:val="99"/>
    <w:semiHidden/>
    <w:unhideWhenUsed/>
    <w:rsid w:val="007F2C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C20"/>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2</cp:revision>
  <cp:lastPrinted>2015-06-24T14:27:00Z</cp:lastPrinted>
  <dcterms:created xsi:type="dcterms:W3CDTF">2026-06-01T14:46:00Z</dcterms:created>
  <dcterms:modified xsi:type="dcterms:W3CDTF">2026-06-01T14:46:00Z</dcterms:modified>
</cp:coreProperties>
</file>